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010" w:rsidRDefault="00ED7010" w:rsidP="00ED7010">
      <w:pPr>
        <w:jc w:val="center"/>
        <w:rPr>
          <w:b/>
        </w:rPr>
      </w:pPr>
      <w:r>
        <w:rPr>
          <w:b/>
        </w:rPr>
        <w:t>North Country Alliance Board of Directors</w:t>
      </w:r>
    </w:p>
    <w:p w:rsidR="00ED7010" w:rsidRDefault="00ED7010" w:rsidP="00ED7010">
      <w:pPr>
        <w:jc w:val="center"/>
        <w:rPr>
          <w:b/>
        </w:rPr>
      </w:pPr>
      <w:r>
        <w:rPr>
          <w:b/>
        </w:rPr>
        <w:t>Meeting Minutes</w:t>
      </w:r>
    </w:p>
    <w:p w:rsidR="00ED7010" w:rsidRDefault="009E2BF6" w:rsidP="00ED7010">
      <w:pPr>
        <w:jc w:val="center"/>
        <w:rPr>
          <w:b/>
        </w:rPr>
      </w:pPr>
      <w:r>
        <w:rPr>
          <w:b/>
        </w:rPr>
        <w:t>April</w:t>
      </w:r>
      <w:r w:rsidR="0092579E">
        <w:rPr>
          <w:b/>
        </w:rPr>
        <w:t xml:space="preserve"> </w:t>
      </w:r>
      <w:r w:rsidR="00ED7010">
        <w:rPr>
          <w:b/>
        </w:rPr>
        <w:t>Monthly Meeting</w:t>
      </w:r>
    </w:p>
    <w:p w:rsidR="00ED7010" w:rsidRDefault="00ED7010" w:rsidP="00ED7010">
      <w:pPr>
        <w:spacing w:after="0" w:line="240" w:lineRule="auto"/>
        <w:rPr>
          <w:rFonts w:cstheme="minorHAnsi"/>
        </w:rPr>
      </w:pPr>
      <w:r>
        <w:rPr>
          <w:rFonts w:cstheme="minorHAnsi"/>
        </w:rPr>
        <w:t xml:space="preserve">Date:  </w:t>
      </w:r>
      <w:r>
        <w:rPr>
          <w:rFonts w:cstheme="minorHAnsi"/>
        </w:rPr>
        <w:tab/>
      </w:r>
      <w:r>
        <w:rPr>
          <w:rFonts w:cstheme="minorHAnsi"/>
        </w:rPr>
        <w:tab/>
      </w:r>
      <w:r>
        <w:rPr>
          <w:rFonts w:cstheme="minorHAnsi"/>
        </w:rPr>
        <w:tab/>
        <w:t xml:space="preserve">Wednesday, </w:t>
      </w:r>
      <w:r w:rsidR="009E2BF6">
        <w:rPr>
          <w:rFonts w:cstheme="minorHAnsi"/>
        </w:rPr>
        <w:t>April 18,</w:t>
      </w:r>
      <w:r>
        <w:rPr>
          <w:rFonts w:cstheme="minorHAnsi"/>
        </w:rPr>
        <w:t xml:space="preserve"> 2018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 xml:space="preserve">Location:   </w:t>
      </w:r>
      <w:r>
        <w:rPr>
          <w:rFonts w:cstheme="minorHAnsi"/>
        </w:rPr>
        <w:tab/>
      </w:r>
      <w:r>
        <w:rPr>
          <w:rFonts w:cstheme="minorHAnsi"/>
        </w:rPr>
        <w:tab/>
      </w:r>
      <w:r>
        <w:t>Teleconference</w:t>
      </w:r>
      <w:r>
        <w:rPr>
          <w:rFonts w:cstheme="minorHAnsi"/>
        </w:rPr>
        <w:t xml:space="preserve">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rPr>
        <w:t>Board Members</w:t>
      </w:r>
    </w:p>
    <w:p w:rsidR="0092579E" w:rsidRDefault="00ED7010" w:rsidP="0092579E">
      <w:pPr>
        <w:spacing w:after="0" w:line="240" w:lineRule="auto"/>
        <w:ind w:left="2160" w:hanging="2160"/>
        <w:rPr>
          <w:rFonts w:cstheme="minorHAnsi"/>
        </w:rPr>
      </w:pPr>
      <w:r>
        <w:rPr>
          <w:rFonts w:cstheme="minorHAnsi"/>
        </w:rPr>
        <w:t xml:space="preserve">Present: </w:t>
      </w:r>
      <w:r>
        <w:rPr>
          <w:rFonts w:cstheme="minorHAnsi"/>
        </w:rPr>
        <w:tab/>
      </w:r>
      <w:r w:rsidR="009E2BF6" w:rsidRPr="009E2BF6">
        <w:rPr>
          <w:rFonts w:cstheme="minorHAnsi"/>
        </w:rPr>
        <w:t xml:space="preserve">Carol Calabrese, </w:t>
      </w:r>
      <w:r w:rsidRPr="009E2BF6">
        <w:rPr>
          <w:rFonts w:eastAsia="Times New Roman" w:cstheme="minorHAnsi"/>
        </w:rPr>
        <w:t xml:space="preserve">Ben Dixon, </w:t>
      </w:r>
      <w:r w:rsidR="0092579E" w:rsidRPr="009E2BF6">
        <w:rPr>
          <w:rFonts w:eastAsia="Times New Roman" w:cstheme="minorHAnsi"/>
        </w:rPr>
        <w:t>Patrick Kelly</w:t>
      </w:r>
      <w:r w:rsidR="0092579E" w:rsidRPr="009E2BF6">
        <w:rPr>
          <w:rFonts w:cstheme="minorHAnsi"/>
        </w:rPr>
        <w:t xml:space="preserve">, </w:t>
      </w:r>
      <w:r w:rsidR="0092579E" w:rsidRPr="009E2BF6">
        <w:rPr>
          <w:rFonts w:eastAsia="Times New Roman" w:cstheme="minorHAnsi"/>
        </w:rPr>
        <w:t xml:space="preserve">Duane Pelky, </w:t>
      </w:r>
      <w:r w:rsidRPr="009E2BF6">
        <w:rPr>
          <w:rFonts w:cstheme="minorHAnsi"/>
        </w:rPr>
        <w:t>Marijean Remington,</w:t>
      </w:r>
      <w:r w:rsidRPr="009E2BF6">
        <w:rPr>
          <w:rFonts w:eastAsia="Times New Roman" w:cstheme="minorHAnsi"/>
        </w:rPr>
        <w:t xml:space="preserve"> </w:t>
      </w:r>
      <w:r w:rsidR="009E2BF6" w:rsidRPr="009E2BF6">
        <w:rPr>
          <w:rFonts w:eastAsia="Times New Roman" w:cstheme="minorHAnsi"/>
        </w:rPr>
        <w:t>Joe Russo</w:t>
      </w:r>
      <w:r w:rsidR="009E2BF6" w:rsidRPr="009E2BF6">
        <w:rPr>
          <w:rFonts w:eastAsia="Times New Roman" w:cstheme="minorHAnsi"/>
        </w:rPr>
        <w:t xml:space="preserve">, </w:t>
      </w:r>
      <w:r w:rsidR="0092579E" w:rsidRPr="009E2BF6">
        <w:rPr>
          <w:rFonts w:eastAsia="Times New Roman" w:cstheme="minorHAnsi"/>
        </w:rPr>
        <w:t>Eric Virkler, Donna Wadsworth, Jim Wright, Dave Zembiec</w:t>
      </w:r>
      <w:r w:rsidR="0092579E">
        <w:rPr>
          <w:rFonts w:eastAsia="Times New Roman" w:cstheme="minorHAnsi"/>
        </w:rPr>
        <w:t xml:space="preserve"> </w:t>
      </w:r>
    </w:p>
    <w:p w:rsidR="00ED7010" w:rsidRDefault="00ED7010" w:rsidP="00ED7010">
      <w:pPr>
        <w:spacing w:after="0" w:line="240" w:lineRule="auto"/>
        <w:ind w:left="2160" w:hanging="2160"/>
        <w:rPr>
          <w:rFonts w:cstheme="minorHAnsi"/>
        </w:rPr>
      </w:pPr>
    </w:p>
    <w:p w:rsidR="00ED7010" w:rsidRDefault="00ED7010" w:rsidP="00ED7010">
      <w:pPr>
        <w:spacing w:after="0" w:line="240" w:lineRule="auto"/>
        <w:rPr>
          <w:rFonts w:cstheme="minorHAnsi"/>
        </w:rPr>
      </w:pPr>
      <w:r>
        <w:rPr>
          <w:rFonts w:cstheme="minorHAnsi"/>
        </w:rPr>
        <w:t xml:space="preserve">Board Members </w:t>
      </w:r>
    </w:p>
    <w:p w:rsidR="00ED7010" w:rsidRDefault="00ED7010" w:rsidP="00ED7010">
      <w:pPr>
        <w:spacing w:after="0" w:line="240" w:lineRule="auto"/>
        <w:ind w:left="2160" w:hanging="2160"/>
        <w:rPr>
          <w:rFonts w:eastAsia="Times New Roman" w:cstheme="minorHAnsi"/>
        </w:rPr>
      </w:pPr>
      <w:r>
        <w:rPr>
          <w:rFonts w:cstheme="minorHAnsi"/>
        </w:rPr>
        <w:t>Absent:</w:t>
      </w:r>
      <w:r>
        <w:rPr>
          <w:rFonts w:cstheme="minorHAnsi"/>
        </w:rPr>
        <w:tab/>
      </w:r>
      <w:r w:rsidR="009E2BF6" w:rsidRPr="009E2BF6">
        <w:rPr>
          <w:rFonts w:eastAsia="Times New Roman" w:cstheme="minorHAnsi"/>
        </w:rPr>
        <w:t xml:space="preserve">Ron Charette, </w:t>
      </w:r>
      <w:r w:rsidR="0092579E" w:rsidRPr="009E2BF6">
        <w:rPr>
          <w:rFonts w:eastAsia="Times New Roman" w:cstheme="minorHAnsi"/>
        </w:rPr>
        <w:t>Jeremy Evans,</w:t>
      </w:r>
      <w:r w:rsidR="009E2BF6" w:rsidRPr="009E2BF6">
        <w:rPr>
          <w:rFonts w:cstheme="minorHAnsi"/>
        </w:rPr>
        <w:t xml:space="preserve"> </w:t>
      </w:r>
      <w:r w:rsidR="009E2BF6" w:rsidRPr="009E2BF6">
        <w:rPr>
          <w:rFonts w:cstheme="minorHAnsi"/>
        </w:rPr>
        <w:t>Kate Fish,</w:t>
      </w:r>
      <w:r w:rsidR="009E2BF6" w:rsidRPr="009E2BF6">
        <w:rPr>
          <w:rFonts w:eastAsia="Times New Roman" w:cstheme="minorHAnsi"/>
        </w:rPr>
        <w:t xml:space="preserve"> Brian Gladwin</w:t>
      </w:r>
      <w:r w:rsidR="009E2BF6" w:rsidRPr="009E2BF6">
        <w:rPr>
          <w:rFonts w:eastAsia="Times New Roman" w:cstheme="minorHAnsi"/>
        </w:rPr>
        <w:t xml:space="preserve">, </w:t>
      </w:r>
      <w:r w:rsidR="009E2BF6" w:rsidRPr="009E2BF6">
        <w:rPr>
          <w:rFonts w:eastAsia="Times New Roman" w:cstheme="minorHAnsi"/>
        </w:rPr>
        <w:t>Franz Philippe</w:t>
      </w:r>
      <w:r w:rsidR="009E2BF6" w:rsidRPr="009E2BF6">
        <w:rPr>
          <w:rFonts w:eastAsia="Times New Roman" w:cstheme="minorHAnsi"/>
        </w:rPr>
        <w:t>, Christy</w:t>
      </w:r>
      <w:r w:rsidR="009E2BF6" w:rsidRPr="009E2BF6">
        <w:rPr>
          <w:rFonts w:eastAsia="Times New Roman" w:cstheme="minorHAnsi"/>
        </w:rPr>
        <w:t xml:space="preserve"> Wilt</w:t>
      </w:r>
    </w:p>
    <w:p w:rsidR="009E2BF6" w:rsidRDefault="009E2BF6" w:rsidP="00ED7010">
      <w:pPr>
        <w:spacing w:after="0" w:line="240" w:lineRule="auto"/>
        <w:ind w:left="2160" w:hanging="2160"/>
        <w:rPr>
          <w:rFonts w:cstheme="minorHAnsi"/>
        </w:rPr>
      </w:pPr>
    </w:p>
    <w:p w:rsidR="00ED7010" w:rsidRDefault="00ED7010" w:rsidP="00ED7010">
      <w:pPr>
        <w:spacing w:after="0" w:line="240" w:lineRule="auto"/>
        <w:ind w:left="2160" w:hanging="2160"/>
        <w:rPr>
          <w:rFonts w:cstheme="minorHAnsi"/>
        </w:rPr>
      </w:pPr>
      <w:r>
        <w:rPr>
          <w:rFonts w:cstheme="minorHAnsi"/>
        </w:rPr>
        <w:t xml:space="preserve">Others Present: </w:t>
      </w:r>
      <w:r>
        <w:rPr>
          <w:rFonts w:cstheme="minorHAnsi"/>
        </w:rPr>
        <w:tab/>
        <w:t xml:space="preserve">Michelle Capone, Reg Carter, Aviva Gold, Matt Siver </w:t>
      </w:r>
    </w:p>
    <w:p w:rsidR="00ED7010" w:rsidRDefault="00ED7010" w:rsidP="00ED7010">
      <w:pPr>
        <w:spacing w:after="0" w:line="240" w:lineRule="auto"/>
        <w:rPr>
          <w:rFonts w:cstheme="minorHAnsi"/>
        </w:rPr>
      </w:pPr>
    </w:p>
    <w:p w:rsidR="00ED7010" w:rsidRDefault="00ED7010" w:rsidP="00ED7010">
      <w:pPr>
        <w:spacing w:after="0" w:line="240" w:lineRule="auto"/>
        <w:rPr>
          <w:rFonts w:cstheme="minorHAnsi"/>
        </w:rPr>
      </w:pPr>
      <w:r>
        <w:rPr>
          <w:rFonts w:cstheme="minorHAnsi"/>
          <w:b/>
        </w:rPr>
        <w:t xml:space="preserve">Call to Order: </w:t>
      </w:r>
      <w:r>
        <w:rPr>
          <w:rFonts w:cstheme="minorHAnsi"/>
        </w:rPr>
        <w:t xml:space="preserve"> At approximately 11:0</w:t>
      </w:r>
      <w:r w:rsidR="009E2BF6">
        <w:rPr>
          <w:rFonts w:cstheme="minorHAnsi"/>
        </w:rPr>
        <w:t>5</w:t>
      </w:r>
      <w:r>
        <w:rPr>
          <w:rFonts w:cstheme="minorHAnsi"/>
        </w:rPr>
        <w:t>am President Remington called the regularly scheduled meeting of the North Country Alliance to order.</w:t>
      </w:r>
    </w:p>
    <w:p w:rsidR="00ED7010" w:rsidRDefault="00ED7010" w:rsidP="00ED7010">
      <w:pPr>
        <w:pStyle w:val="NoSpacing"/>
        <w:rPr>
          <w:rFonts w:cstheme="minorHAnsi"/>
        </w:rPr>
      </w:pPr>
    </w:p>
    <w:p w:rsidR="00ED7010" w:rsidRDefault="00ED7010" w:rsidP="00ED7010">
      <w:pPr>
        <w:pStyle w:val="NoSpacing"/>
        <w:rPr>
          <w:rFonts w:cstheme="minorHAnsi"/>
        </w:rPr>
      </w:pPr>
      <w:r>
        <w:rPr>
          <w:rFonts w:cstheme="minorHAnsi"/>
          <w:b/>
        </w:rPr>
        <w:t>Minutes of the previous meeting:</w:t>
      </w:r>
      <w:r>
        <w:rPr>
          <w:rFonts w:cstheme="minorHAnsi"/>
        </w:rPr>
        <w:t xml:space="preserve">  </w:t>
      </w:r>
      <w:r w:rsidR="009E2BF6">
        <w:rPr>
          <w:rFonts w:cstheme="minorHAnsi"/>
        </w:rPr>
        <w:t>P. Kelly noted that there were two errors in the minutes; L.K.R. Enterprises was mistakenly referred to as L.K.K. Enterprises, and C. Wilt was mistakenly referred to as the Lewis County re</w:t>
      </w:r>
      <w:r w:rsidR="00791DB3">
        <w:rPr>
          <w:rFonts w:cstheme="minorHAnsi"/>
        </w:rPr>
        <w:t xml:space="preserve">presentative instead of the Hamilton County representative. R. Carter stated that he would revise the minutes. President Remington called for a motion to approve the revised minutes. P. Kelly </w:t>
      </w:r>
      <w:r>
        <w:rPr>
          <w:rFonts w:cstheme="minorHAnsi"/>
        </w:rPr>
        <w:t xml:space="preserve">made a motion to accept the </w:t>
      </w:r>
      <w:r w:rsidR="00791DB3">
        <w:rPr>
          <w:rFonts w:cstheme="minorHAnsi"/>
        </w:rPr>
        <w:t xml:space="preserve">revised </w:t>
      </w:r>
      <w:r>
        <w:rPr>
          <w:rFonts w:cstheme="minorHAnsi"/>
        </w:rPr>
        <w:t xml:space="preserve">minutes of the </w:t>
      </w:r>
      <w:r w:rsidR="00791DB3">
        <w:rPr>
          <w:rFonts w:cstheme="minorHAnsi"/>
        </w:rPr>
        <w:t xml:space="preserve">March 21, 2018 </w:t>
      </w:r>
      <w:r>
        <w:rPr>
          <w:rFonts w:cstheme="minorHAnsi"/>
        </w:rPr>
        <w:t xml:space="preserve">regular meeting, seconded by </w:t>
      </w:r>
      <w:r w:rsidR="0025565A">
        <w:rPr>
          <w:rFonts w:cstheme="minorHAnsi"/>
        </w:rPr>
        <w:t>J</w:t>
      </w:r>
      <w:r w:rsidR="00791DB3">
        <w:rPr>
          <w:rFonts w:cstheme="minorHAnsi"/>
        </w:rPr>
        <w:t xml:space="preserve">. Russo. </w:t>
      </w:r>
      <w:r>
        <w:rPr>
          <w:rFonts w:cstheme="minorHAnsi"/>
        </w:rPr>
        <w:t>Motion passed unanimously.</w:t>
      </w:r>
    </w:p>
    <w:p w:rsidR="00ED7010" w:rsidRDefault="00ED7010" w:rsidP="00ED7010">
      <w:pPr>
        <w:pStyle w:val="NoSpacing"/>
        <w:rPr>
          <w:rFonts w:cstheme="minorHAnsi"/>
        </w:rPr>
      </w:pPr>
    </w:p>
    <w:p w:rsidR="00ED7010" w:rsidRDefault="00ED7010" w:rsidP="00ED7010">
      <w:pPr>
        <w:pStyle w:val="NoSpacing"/>
        <w:rPr>
          <w:rFonts w:cstheme="minorHAnsi"/>
        </w:rPr>
      </w:pPr>
      <w:r>
        <w:rPr>
          <w:rFonts w:cstheme="minorHAnsi"/>
          <w:b/>
        </w:rPr>
        <w:t xml:space="preserve">President’s Report: </w:t>
      </w:r>
      <w:r>
        <w:rPr>
          <w:rFonts w:cstheme="minorHAnsi"/>
        </w:rPr>
        <w:t xml:space="preserve"> </w:t>
      </w:r>
      <w:r w:rsidR="00791DB3">
        <w:rPr>
          <w:rFonts w:cstheme="minorHAnsi"/>
        </w:rPr>
        <w:t>There was no President’s report.</w:t>
      </w:r>
    </w:p>
    <w:p w:rsidR="00ED7010" w:rsidRDefault="00ED7010" w:rsidP="00ED7010">
      <w:pPr>
        <w:pStyle w:val="NoSpacing"/>
        <w:rPr>
          <w:rFonts w:cstheme="minorHAnsi"/>
        </w:rPr>
      </w:pPr>
    </w:p>
    <w:p w:rsidR="00ED7010" w:rsidRDefault="00ED7010" w:rsidP="00ED7010">
      <w:pPr>
        <w:rPr>
          <w:rFonts w:cstheme="minorHAnsi"/>
        </w:rPr>
      </w:pPr>
      <w:r>
        <w:rPr>
          <w:rFonts w:cstheme="minorHAnsi"/>
          <w:b/>
        </w:rPr>
        <w:t xml:space="preserve">Treasurer’s Report: </w:t>
      </w:r>
      <w:r>
        <w:rPr>
          <w:rFonts w:cstheme="minorHAnsi"/>
        </w:rPr>
        <w:t xml:space="preserve"> </w:t>
      </w:r>
      <w:r w:rsidR="0092579E">
        <w:rPr>
          <w:rFonts w:cstheme="minorHAnsi"/>
        </w:rPr>
        <w:t xml:space="preserve">D. Zembiec </w:t>
      </w:r>
      <w:r>
        <w:rPr>
          <w:rFonts w:cstheme="minorHAnsi"/>
        </w:rPr>
        <w:t xml:space="preserve">presented the </w:t>
      </w:r>
      <w:r w:rsidR="009C56D4">
        <w:rPr>
          <w:rFonts w:cstheme="minorHAnsi"/>
        </w:rPr>
        <w:t xml:space="preserve">February 28, </w:t>
      </w:r>
      <w:r w:rsidR="005D6FDA">
        <w:rPr>
          <w:rFonts w:cstheme="minorHAnsi"/>
        </w:rPr>
        <w:t xml:space="preserve">2018 </w:t>
      </w:r>
      <w:r>
        <w:rPr>
          <w:rFonts w:cstheme="minorHAnsi"/>
        </w:rPr>
        <w:t>report including the following data:</w:t>
      </w:r>
    </w:p>
    <w:p w:rsidR="00ED7010" w:rsidRDefault="00ED7010" w:rsidP="00ED7010">
      <w:pPr>
        <w:pStyle w:val="ListParagraph"/>
        <w:numPr>
          <w:ilvl w:val="0"/>
          <w:numId w:val="1"/>
        </w:numPr>
        <w:rPr>
          <w:rFonts w:cstheme="minorHAnsi"/>
        </w:rPr>
      </w:pPr>
      <w:r>
        <w:rPr>
          <w:rFonts w:cstheme="minorHAnsi"/>
        </w:rPr>
        <w:t>Total cash in bank:</w:t>
      </w:r>
      <w:r>
        <w:rPr>
          <w:rFonts w:cstheme="minorHAnsi"/>
        </w:rPr>
        <w:tab/>
      </w:r>
      <w:r>
        <w:rPr>
          <w:rFonts w:cstheme="minorHAnsi"/>
        </w:rPr>
        <w:tab/>
        <w:t>$2,</w:t>
      </w:r>
      <w:r w:rsidR="00791DB3">
        <w:rPr>
          <w:rFonts w:cstheme="minorHAnsi"/>
        </w:rPr>
        <w:t>371,260.24</w:t>
      </w:r>
    </w:p>
    <w:p w:rsidR="00ED7010" w:rsidRDefault="00ED7010" w:rsidP="00ED7010">
      <w:pPr>
        <w:pStyle w:val="ListParagraph"/>
        <w:numPr>
          <w:ilvl w:val="0"/>
          <w:numId w:val="1"/>
        </w:numPr>
        <w:rPr>
          <w:rFonts w:cstheme="minorHAnsi"/>
        </w:rPr>
      </w:pPr>
      <w:r>
        <w:rPr>
          <w:rFonts w:cstheme="minorHAnsi"/>
        </w:rPr>
        <w:t>Total assets:</w:t>
      </w:r>
      <w:r>
        <w:rPr>
          <w:rFonts w:cstheme="minorHAnsi"/>
        </w:rPr>
        <w:tab/>
      </w:r>
      <w:r>
        <w:rPr>
          <w:rFonts w:cstheme="minorHAnsi"/>
        </w:rPr>
        <w:tab/>
      </w:r>
      <w:r>
        <w:rPr>
          <w:rFonts w:cstheme="minorHAnsi"/>
        </w:rPr>
        <w:tab/>
        <w:t>$</w:t>
      </w:r>
      <w:r w:rsidR="00791DB3">
        <w:rPr>
          <w:rFonts w:cstheme="minorHAnsi"/>
        </w:rPr>
        <w:t>4</w:t>
      </w:r>
      <w:r>
        <w:rPr>
          <w:rFonts w:cstheme="minorHAnsi"/>
        </w:rPr>
        <w:t>,</w:t>
      </w:r>
      <w:r w:rsidR="00791DB3">
        <w:rPr>
          <w:rFonts w:cstheme="minorHAnsi"/>
        </w:rPr>
        <w:t>630</w:t>
      </w:r>
      <w:r w:rsidR="009C56D4">
        <w:rPr>
          <w:rFonts w:cstheme="minorHAnsi"/>
        </w:rPr>
        <w:t>,</w:t>
      </w:r>
      <w:r w:rsidR="00791DB3">
        <w:rPr>
          <w:rFonts w:cstheme="minorHAnsi"/>
        </w:rPr>
        <w:t>135.72</w:t>
      </w:r>
    </w:p>
    <w:p w:rsidR="00ED7010" w:rsidRDefault="00ED7010" w:rsidP="00ED7010">
      <w:pPr>
        <w:pStyle w:val="ListParagraph"/>
        <w:numPr>
          <w:ilvl w:val="0"/>
          <w:numId w:val="1"/>
        </w:numPr>
        <w:rPr>
          <w:rFonts w:cstheme="minorHAnsi"/>
        </w:rPr>
      </w:pPr>
      <w:r>
        <w:rPr>
          <w:rFonts w:cstheme="minorHAnsi"/>
        </w:rPr>
        <w:t>Net Income YTD :</w:t>
      </w:r>
      <w:r>
        <w:rPr>
          <w:rFonts w:cstheme="minorHAnsi"/>
        </w:rPr>
        <w:tab/>
      </w:r>
      <w:r>
        <w:rPr>
          <w:rFonts w:cstheme="minorHAnsi"/>
        </w:rPr>
        <w:tab/>
        <w:t xml:space="preserve">$    </w:t>
      </w:r>
      <w:r w:rsidR="005D6FDA">
        <w:rPr>
          <w:rFonts w:cstheme="minorHAnsi"/>
        </w:rPr>
        <w:t xml:space="preserve">  </w:t>
      </w:r>
      <w:r>
        <w:rPr>
          <w:rFonts w:cstheme="minorHAnsi"/>
        </w:rPr>
        <w:t xml:space="preserve"> </w:t>
      </w:r>
      <w:r w:rsidR="00791DB3">
        <w:rPr>
          <w:rFonts w:cstheme="minorHAnsi"/>
        </w:rPr>
        <w:t>17,325.72</w:t>
      </w:r>
      <w:r w:rsidR="005D6FDA">
        <w:rPr>
          <w:rFonts w:cstheme="minorHAnsi"/>
        </w:rPr>
        <w:t xml:space="preserve"> </w:t>
      </w:r>
    </w:p>
    <w:p w:rsidR="00ED7010" w:rsidRDefault="00ED7010" w:rsidP="00ED7010">
      <w:pPr>
        <w:pStyle w:val="ListParagraph"/>
        <w:numPr>
          <w:ilvl w:val="0"/>
          <w:numId w:val="1"/>
        </w:numPr>
        <w:rPr>
          <w:rFonts w:cstheme="minorHAnsi"/>
        </w:rPr>
      </w:pPr>
      <w:r>
        <w:rPr>
          <w:rFonts w:cstheme="minorHAnsi"/>
        </w:rPr>
        <w:t>Total available to loan:</w:t>
      </w:r>
      <w:r>
        <w:rPr>
          <w:rFonts w:cstheme="minorHAnsi"/>
        </w:rPr>
        <w:tab/>
      </w:r>
      <w:r>
        <w:rPr>
          <w:rFonts w:cstheme="minorHAnsi"/>
        </w:rPr>
        <w:tab/>
        <w:t xml:space="preserve">$   </w:t>
      </w:r>
      <w:r w:rsidR="00791DB3">
        <w:rPr>
          <w:rFonts w:cstheme="minorHAnsi"/>
        </w:rPr>
        <w:t>975,516.47</w:t>
      </w:r>
    </w:p>
    <w:p w:rsidR="00ED7010" w:rsidRDefault="00791DB3" w:rsidP="00ED7010">
      <w:pPr>
        <w:pStyle w:val="NoSpacing"/>
        <w:rPr>
          <w:rFonts w:cstheme="minorHAnsi"/>
        </w:rPr>
      </w:pPr>
      <w:r>
        <w:rPr>
          <w:rFonts w:cstheme="minorHAnsi"/>
        </w:rPr>
        <w:t>E.</w:t>
      </w:r>
      <w:r w:rsidR="009C56D4">
        <w:rPr>
          <w:rFonts w:cstheme="minorHAnsi"/>
        </w:rPr>
        <w:t xml:space="preserve"> </w:t>
      </w:r>
      <w:r>
        <w:rPr>
          <w:rFonts w:cstheme="minorHAnsi"/>
        </w:rPr>
        <w:t>Virkler</w:t>
      </w:r>
      <w:r w:rsidR="00ED7010">
        <w:rPr>
          <w:rFonts w:cstheme="minorHAnsi"/>
        </w:rPr>
        <w:t xml:space="preserve"> made a motion to accept the Treasurer’s report, seconded by</w:t>
      </w:r>
      <w:r>
        <w:rPr>
          <w:rFonts w:cstheme="minorHAnsi"/>
        </w:rPr>
        <w:t xml:space="preserve"> J. Wright</w:t>
      </w:r>
      <w:r w:rsidR="00ED7010">
        <w:rPr>
          <w:rFonts w:cstheme="minorHAnsi"/>
        </w:rPr>
        <w:t xml:space="preserve">. Motion passed unanimously.  </w:t>
      </w:r>
    </w:p>
    <w:p w:rsidR="00ED7010" w:rsidRDefault="00ED7010" w:rsidP="00ED7010">
      <w:pPr>
        <w:pStyle w:val="NoSpacing"/>
        <w:rPr>
          <w:rFonts w:cstheme="minorHAnsi"/>
        </w:rPr>
      </w:pPr>
    </w:p>
    <w:p w:rsidR="00ED7010" w:rsidRDefault="00ED7010" w:rsidP="00ED7010">
      <w:pPr>
        <w:pStyle w:val="NoSpacing"/>
        <w:rPr>
          <w:rFonts w:cstheme="minorHAnsi"/>
          <w:u w:val="single"/>
        </w:rPr>
      </w:pPr>
      <w:r>
        <w:rPr>
          <w:rFonts w:cstheme="minorHAnsi"/>
          <w:b/>
        </w:rPr>
        <w:t>Committee Reports</w:t>
      </w:r>
      <w:r>
        <w:rPr>
          <w:rFonts w:cstheme="minorHAnsi"/>
          <w:u w:val="single"/>
        </w:rPr>
        <w:t xml:space="preserve">:  </w:t>
      </w:r>
    </w:p>
    <w:p w:rsidR="00ED7010" w:rsidRDefault="00ED7010" w:rsidP="00ED7010">
      <w:pPr>
        <w:pStyle w:val="NoSpacing"/>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t xml:space="preserve">  </w:t>
      </w:r>
    </w:p>
    <w:p w:rsidR="00ED7010" w:rsidRDefault="00ED7010" w:rsidP="00ED7010">
      <w:pPr>
        <w:pStyle w:val="ListParagraph"/>
        <w:numPr>
          <w:ilvl w:val="0"/>
          <w:numId w:val="2"/>
        </w:numPr>
        <w:spacing w:after="0"/>
        <w:rPr>
          <w:rFonts w:cstheme="minorHAnsi"/>
        </w:rPr>
      </w:pPr>
      <w:r>
        <w:rPr>
          <w:rFonts w:cstheme="minorHAnsi"/>
          <w:u w:val="single"/>
        </w:rPr>
        <w:t>Loan Review Committee:</w:t>
      </w:r>
      <w:r>
        <w:rPr>
          <w:rFonts w:cstheme="minorHAnsi"/>
        </w:rPr>
        <w:t xml:space="preserve"> </w:t>
      </w:r>
    </w:p>
    <w:p w:rsidR="00ED7010" w:rsidRDefault="00ED7010" w:rsidP="00ED7010">
      <w:pPr>
        <w:pStyle w:val="ListParagraph"/>
        <w:numPr>
          <w:ilvl w:val="1"/>
          <w:numId w:val="2"/>
        </w:numPr>
        <w:spacing w:after="0"/>
        <w:rPr>
          <w:rFonts w:cstheme="minorHAnsi"/>
        </w:rPr>
      </w:pPr>
      <w:r>
        <w:rPr>
          <w:rFonts w:cstheme="minorHAnsi"/>
        </w:rPr>
        <w:t>Recent LRC Business</w:t>
      </w:r>
    </w:p>
    <w:p w:rsidR="00ED7010" w:rsidRDefault="00ED7010" w:rsidP="00ED7010">
      <w:pPr>
        <w:pStyle w:val="ListParagraph"/>
        <w:numPr>
          <w:ilvl w:val="2"/>
          <w:numId w:val="2"/>
        </w:numPr>
        <w:spacing w:after="0"/>
        <w:rPr>
          <w:rFonts w:cstheme="minorHAnsi"/>
        </w:rPr>
      </w:pPr>
      <w:r>
        <w:rPr>
          <w:rFonts w:cstheme="minorHAnsi"/>
        </w:rPr>
        <w:lastRenderedPageBreak/>
        <w:t xml:space="preserve">M. Siver presented a </w:t>
      </w:r>
      <w:r w:rsidR="00990DD9">
        <w:rPr>
          <w:rFonts w:cstheme="minorHAnsi"/>
        </w:rPr>
        <w:t xml:space="preserve">bridge </w:t>
      </w:r>
      <w:r w:rsidR="009C56D4">
        <w:rPr>
          <w:rFonts w:cstheme="minorHAnsi"/>
        </w:rPr>
        <w:t xml:space="preserve">loan request </w:t>
      </w:r>
      <w:r w:rsidR="00A060CB">
        <w:rPr>
          <w:rFonts w:cstheme="minorHAnsi"/>
        </w:rPr>
        <w:t xml:space="preserve">from </w:t>
      </w:r>
      <w:r w:rsidR="00990DD9">
        <w:rPr>
          <w:rFonts w:cstheme="minorHAnsi"/>
        </w:rPr>
        <w:t xml:space="preserve">LC Drives </w:t>
      </w:r>
      <w:r w:rsidR="009C56D4">
        <w:rPr>
          <w:rFonts w:cstheme="minorHAnsi"/>
        </w:rPr>
        <w:t>for $</w:t>
      </w:r>
      <w:r w:rsidR="00990DD9">
        <w:rPr>
          <w:rFonts w:cstheme="minorHAnsi"/>
        </w:rPr>
        <w:t>20</w:t>
      </w:r>
      <w:r w:rsidR="009C56D4">
        <w:rPr>
          <w:rFonts w:cstheme="minorHAnsi"/>
        </w:rPr>
        <w:t>0,000, for 1 year at</w:t>
      </w:r>
      <w:r w:rsidR="00990DD9">
        <w:rPr>
          <w:rFonts w:cstheme="minorHAnsi"/>
        </w:rPr>
        <w:t xml:space="preserve"> 5.0</w:t>
      </w:r>
      <w:r w:rsidR="009C56D4">
        <w:rPr>
          <w:rFonts w:cstheme="minorHAnsi"/>
        </w:rPr>
        <w:t>% (</w:t>
      </w:r>
      <w:r w:rsidR="00990DD9">
        <w:rPr>
          <w:rFonts w:cstheme="minorHAnsi"/>
        </w:rPr>
        <w:t>interest only during repayment</w:t>
      </w:r>
      <w:r w:rsidR="009C56D4">
        <w:rPr>
          <w:rFonts w:cstheme="minorHAnsi"/>
        </w:rPr>
        <w:t xml:space="preserve">). </w:t>
      </w:r>
      <w:r w:rsidR="00990DD9">
        <w:rPr>
          <w:rFonts w:cstheme="minorHAnsi"/>
        </w:rPr>
        <w:t xml:space="preserve">It was noted that T. Plastino and S. Hunt abstained from the Loan Review Committee vote. P. Kelly voiced his support for the loan. </w:t>
      </w:r>
      <w:r w:rsidR="00A060CB">
        <w:rPr>
          <w:rFonts w:cstheme="minorHAnsi"/>
        </w:rPr>
        <w:t xml:space="preserve">Motion made to approve by B. </w:t>
      </w:r>
      <w:r w:rsidR="00990DD9">
        <w:rPr>
          <w:rFonts w:cstheme="minorHAnsi"/>
        </w:rPr>
        <w:t>Dixon</w:t>
      </w:r>
      <w:r>
        <w:rPr>
          <w:rFonts w:cstheme="minorHAnsi"/>
        </w:rPr>
        <w:t xml:space="preserve"> and seconded by </w:t>
      </w:r>
      <w:r w:rsidR="00990DD9">
        <w:rPr>
          <w:rFonts w:cstheme="minorHAnsi"/>
        </w:rPr>
        <w:t>J. Russo</w:t>
      </w:r>
      <w:r w:rsidR="009C56D4">
        <w:rPr>
          <w:rFonts w:cstheme="minorHAnsi"/>
        </w:rPr>
        <w:t>.</w:t>
      </w:r>
      <w:r w:rsidR="00A060CB">
        <w:rPr>
          <w:rFonts w:cstheme="minorHAnsi"/>
        </w:rPr>
        <w:t xml:space="preserve"> </w:t>
      </w:r>
      <w:r>
        <w:rPr>
          <w:rFonts w:cstheme="minorHAnsi"/>
        </w:rPr>
        <w:t xml:space="preserve"> Motion passed unanimously.</w:t>
      </w:r>
    </w:p>
    <w:p w:rsidR="00ED7010" w:rsidRDefault="00ED7010" w:rsidP="00ED7010">
      <w:pPr>
        <w:pStyle w:val="ListParagraph"/>
        <w:numPr>
          <w:ilvl w:val="2"/>
          <w:numId w:val="2"/>
        </w:numPr>
        <w:spacing w:after="0"/>
        <w:rPr>
          <w:rFonts w:cstheme="minorHAnsi"/>
        </w:rPr>
      </w:pPr>
      <w:r>
        <w:rPr>
          <w:rFonts w:cstheme="minorHAnsi"/>
        </w:rPr>
        <w:t>M. Siver presented a</w:t>
      </w:r>
      <w:r w:rsidR="00990DD9">
        <w:rPr>
          <w:rFonts w:cstheme="minorHAnsi"/>
        </w:rPr>
        <w:t xml:space="preserve"> Mace Chasm Farm interest only extension (bridge loan) request to extend the bridge loan interest only period from 5/1/2018 through 9/1/2018 to give time for final disbursement of grant funds for payoff. </w:t>
      </w:r>
      <w:r>
        <w:rPr>
          <w:rFonts w:cstheme="minorHAnsi"/>
        </w:rPr>
        <w:t xml:space="preserve"> </w:t>
      </w:r>
      <w:r w:rsidR="006F5BFE">
        <w:rPr>
          <w:rFonts w:cstheme="minorHAnsi"/>
        </w:rPr>
        <w:t xml:space="preserve">A motion to approve was made </w:t>
      </w:r>
      <w:r>
        <w:rPr>
          <w:rFonts w:cstheme="minorHAnsi"/>
        </w:rPr>
        <w:t xml:space="preserve">by </w:t>
      </w:r>
      <w:r w:rsidR="00990DD9">
        <w:rPr>
          <w:rFonts w:cstheme="minorHAnsi"/>
        </w:rPr>
        <w:t xml:space="preserve">C. Calabrese </w:t>
      </w:r>
      <w:r>
        <w:rPr>
          <w:rFonts w:cstheme="minorHAnsi"/>
        </w:rPr>
        <w:t xml:space="preserve">and seconded by </w:t>
      </w:r>
      <w:r w:rsidR="00C26398">
        <w:rPr>
          <w:rFonts w:cstheme="minorHAnsi"/>
        </w:rPr>
        <w:t>D</w:t>
      </w:r>
      <w:r w:rsidR="008608DF">
        <w:rPr>
          <w:rFonts w:cstheme="minorHAnsi"/>
        </w:rPr>
        <w:t>. Wadsworth.</w:t>
      </w:r>
      <w:r w:rsidR="006F5BFE">
        <w:rPr>
          <w:rFonts w:cstheme="minorHAnsi"/>
        </w:rPr>
        <w:t xml:space="preserve"> </w:t>
      </w:r>
      <w:r>
        <w:rPr>
          <w:rFonts w:cstheme="minorHAnsi"/>
        </w:rPr>
        <w:t>Motion passed unanimously</w:t>
      </w:r>
      <w:r w:rsidR="00C90D9F">
        <w:rPr>
          <w:rFonts w:cstheme="minorHAnsi"/>
        </w:rPr>
        <w:t>.</w:t>
      </w:r>
      <w:r>
        <w:rPr>
          <w:rFonts w:cstheme="minorHAnsi"/>
        </w:rPr>
        <w:t xml:space="preserve"> </w:t>
      </w:r>
    </w:p>
    <w:p w:rsidR="00ED7010" w:rsidRDefault="00ED7010" w:rsidP="00ED7010">
      <w:pPr>
        <w:pStyle w:val="ListParagraph"/>
        <w:numPr>
          <w:ilvl w:val="1"/>
          <w:numId w:val="2"/>
        </w:numPr>
        <w:spacing w:after="0"/>
        <w:rPr>
          <w:rFonts w:cstheme="minorHAnsi"/>
        </w:rPr>
      </w:pPr>
      <w:r>
        <w:rPr>
          <w:rFonts w:cstheme="minorHAnsi"/>
        </w:rPr>
        <w:t xml:space="preserve">Portfolio Report </w:t>
      </w:r>
    </w:p>
    <w:p w:rsidR="00BE0C09" w:rsidRDefault="00ED7010" w:rsidP="00ED7010">
      <w:pPr>
        <w:pStyle w:val="ListParagraph"/>
        <w:numPr>
          <w:ilvl w:val="2"/>
          <w:numId w:val="3"/>
        </w:numPr>
        <w:spacing w:after="0"/>
        <w:ind w:left="1620"/>
        <w:rPr>
          <w:rFonts w:cstheme="minorHAnsi"/>
        </w:rPr>
      </w:pPr>
      <w:r>
        <w:rPr>
          <w:rFonts w:cstheme="minorHAnsi"/>
        </w:rPr>
        <w:t>M. Siver reviewed the Summary Loan Report and reported that</w:t>
      </w:r>
      <w:r w:rsidR="00797411">
        <w:rPr>
          <w:rFonts w:cstheme="minorHAnsi"/>
        </w:rPr>
        <w:t xml:space="preserve"> </w:t>
      </w:r>
      <w:r w:rsidR="008608DF">
        <w:rPr>
          <w:rFonts w:cstheme="minorHAnsi"/>
        </w:rPr>
        <w:t>all delinquencies were under review and that good progress was being made. Mr. Siver also reported that Homes for Humanity Holdings would need to re-apply for loan approval due to the delay in closing. He also reported that the loan for Small Town Supply is planned to move forward.</w:t>
      </w:r>
    </w:p>
    <w:p w:rsidR="00ED7010" w:rsidRPr="00AA35C1" w:rsidRDefault="00ED7010" w:rsidP="00BE0C09">
      <w:pPr>
        <w:pStyle w:val="ListParagraph"/>
        <w:numPr>
          <w:ilvl w:val="0"/>
          <w:numId w:val="2"/>
        </w:numPr>
        <w:spacing w:before="240"/>
        <w:rPr>
          <w:rFonts w:cstheme="minorHAnsi"/>
        </w:rPr>
      </w:pPr>
      <w:r w:rsidRPr="00AA35C1">
        <w:rPr>
          <w:rFonts w:cstheme="minorHAnsi"/>
          <w:u w:val="single"/>
        </w:rPr>
        <w:t>Education and Outreach Committee:</w:t>
      </w:r>
      <w:r w:rsidRPr="00AA35C1">
        <w:rPr>
          <w:rFonts w:cstheme="minorHAnsi"/>
        </w:rPr>
        <w:t xml:space="preserve">  </w:t>
      </w:r>
      <w:r w:rsidR="008608DF">
        <w:rPr>
          <w:rFonts w:cstheme="minorHAnsi"/>
        </w:rPr>
        <w:t xml:space="preserve">No report; committee meeting planned prior to </w:t>
      </w:r>
      <w:r w:rsidR="00F1593B">
        <w:rPr>
          <w:rFonts w:cstheme="minorHAnsi"/>
        </w:rPr>
        <w:t>the NCA Annual Meeting.</w:t>
      </w:r>
    </w:p>
    <w:p w:rsidR="00F1593B" w:rsidRPr="00AA35C1" w:rsidRDefault="00ED7010" w:rsidP="00F1593B">
      <w:pPr>
        <w:pStyle w:val="ListParagraph"/>
        <w:numPr>
          <w:ilvl w:val="0"/>
          <w:numId w:val="2"/>
        </w:numPr>
        <w:spacing w:before="240"/>
        <w:rPr>
          <w:rFonts w:cstheme="minorHAnsi"/>
        </w:rPr>
      </w:pPr>
      <w:r w:rsidRPr="00571039">
        <w:rPr>
          <w:rFonts w:cstheme="minorHAnsi"/>
          <w:u w:val="single"/>
        </w:rPr>
        <w:t>Audit/Finance Committee:</w:t>
      </w:r>
      <w:r w:rsidRPr="00571039">
        <w:rPr>
          <w:rFonts w:cstheme="minorHAnsi"/>
        </w:rPr>
        <w:t xml:space="preserve"> </w:t>
      </w:r>
      <w:r w:rsidR="00F1593B">
        <w:rPr>
          <w:rFonts w:cstheme="minorHAnsi"/>
        </w:rPr>
        <w:t>No report; committee meeting planned prior to the NCA Annual Meeting.</w:t>
      </w:r>
    </w:p>
    <w:p w:rsidR="00F11A2D" w:rsidRPr="00F11A2D" w:rsidRDefault="001B7214" w:rsidP="00482A62">
      <w:pPr>
        <w:pStyle w:val="ListParagraph"/>
        <w:numPr>
          <w:ilvl w:val="0"/>
          <w:numId w:val="2"/>
        </w:numPr>
        <w:spacing w:before="240" w:after="0"/>
        <w:rPr>
          <w:rFonts w:cstheme="minorHAnsi"/>
          <w:u w:val="single"/>
        </w:rPr>
      </w:pPr>
      <w:r w:rsidRPr="001B7214">
        <w:rPr>
          <w:rFonts w:cstheme="minorHAnsi"/>
          <w:u w:val="single"/>
        </w:rPr>
        <w:t>Governance:</w:t>
      </w:r>
      <w:r w:rsidRPr="00F1593B">
        <w:rPr>
          <w:rFonts w:cstheme="minorHAnsi"/>
        </w:rPr>
        <w:t xml:space="preserve"> </w:t>
      </w:r>
      <w:r w:rsidR="00F1593B" w:rsidRPr="00F1593B">
        <w:rPr>
          <w:rFonts w:cstheme="minorHAnsi"/>
        </w:rPr>
        <w:t>President</w:t>
      </w:r>
      <w:r w:rsidR="00F1593B">
        <w:rPr>
          <w:rFonts w:cstheme="minorHAnsi"/>
        </w:rPr>
        <w:t xml:space="preserve"> Remington dissolved the Authority Transition Committee which she had established as an ad hoc committee. ABO related matters</w:t>
      </w:r>
      <w:r w:rsidR="00F11A2D">
        <w:rPr>
          <w:rFonts w:cstheme="minorHAnsi"/>
        </w:rPr>
        <w:t xml:space="preserve">/reporting are now included as Governance Committee activities. J. Wright reviewed the board member self-evaluation of board performance. He explained that the self-evaluation is an annual ABO requirement. He also commented on results in two specific areas; performance goals, and Authority compliance. Approved policies and the NCA mission statement have been distributed to members and are posted on the NCA website. Board members were reminded that Board member training must be completed as part of Authority compliance. </w:t>
      </w:r>
      <w:r w:rsidR="001B19E5">
        <w:rPr>
          <w:rFonts w:cstheme="minorHAnsi"/>
        </w:rPr>
        <w:t>M. Capone will send out individual reminders and a link to the training.</w:t>
      </w:r>
    </w:p>
    <w:p w:rsidR="00FE019D" w:rsidRDefault="00ED7010" w:rsidP="00FE4A65">
      <w:pPr>
        <w:pStyle w:val="ListParagraph"/>
        <w:numPr>
          <w:ilvl w:val="0"/>
          <w:numId w:val="2"/>
        </w:numPr>
        <w:spacing w:before="240"/>
        <w:rPr>
          <w:rFonts w:cstheme="minorHAnsi"/>
        </w:rPr>
      </w:pPr>
      <w:r w:rsidRPr="00571039">
        <w:rPr>
          <w:rFonts w:cstheme="minorHAnsi"/>
          <w:u w:val="single"/>
        </w:rPr>
        <w:t>Communications and Membership Committee:</w:t>
      </w:r>
      <w:r w:rsidRPr="00571039">
        <w:rPr>
          <w:rFonts w:cstheme="minorHAnsi"/>
        </w:rPr>
        <w:t xml:space="preserve">   </w:t>
      </w:r>
      <w:r w:rsidR="001B19E5">
        <w:rPr>
          <w:rFonts w:cstheme="minorHAnsi"/>
        </w:rPr>
        <w:t xml:space="preserve">J. Russo </w:t>
      </w:r>
      <w:r w:rsidRPr="00571039">
        <w:rPr>
          <w:rFonts w:cstheme="minorHAnsi"/>
        </w:rPr>
        <w:t xml:space="preserve">reported that planning is </w:t>
      </w:r>
      <w:r w:rsidR="00FE019D" w:rsidRPr="00571039">
        <w:rPr>
          <w:rFonts w:cstheme="minorHAnsi"/>
        </w:rPr>
        <w:t>continuing for the annual meeting</w:t>
      </w:r>
      <w:r w:rsidR="00571039">
        <w:rPr>
          <w:rFonts w:cstheme="minorHAnsi"/>
        </w:rPr>
        <w:t xml:space="preserve"> </w:t>
      </w:r>
      <w:r w:rsidR="00FE019D" w:rsidRPr="00571039">
        <w:rPr>
          <w:rFonts w:cstheme="minorHAnsi"/>
        </w:rPr>
        <w:t xml:space="preserve">scheduled at the Mirror Lake Inn for the third week in June. </w:t>
      </w:r>
      <w:r w:rsidR="001B19E5" w:rsidRPr="001B19E5">
        <w:rPr>
          <w:rStyle w:val="Emphasis"/>
          <w:rFonts w:cstheme="minorHAnsi"/>
          <w:bCs/>
          <w:i w:val="0"/>
          <w:iCs w:val="0"/>
          <w:color w:val="6A6A6A"/>
          <w:shd w:val="clear" w:color="auto" w:fill="FFFFFF"/>
        </w:rPr>
        <w:t>Richard</w:t>
      </w:r>
      <w:r w:rsidR="001B19E5" w:rsidRPr="001B19E5">
        <w:rPr>
          <w:rFonts w:cstheme="minorHAnsi"/>
          <w:color w:val="545454"/>
          <w:shd w:val="clear" w:color="auto" w:fill="FFFFFF"/>
        </w:rPr>
        <w:t> A. </w:t>
      </w:r>
      <w:r w:rsidR="001B19E5" w:rsidRPr="001B19E5">
        <w:rPr>
          <w:rStyle w:val="Emphasis"/>
          <w:rFonts w:cstheme="minorHAnsi"/>
          <w:bCs/>
          <w:i w:val="0"/>
          <w:iCs w:val="0"/>
          <w:color w:val="6A6A6A"/>
          <w:shd w:val="clear" w:color="auto" w:fill="FFFFFF"/>
        </w:rPr>
        <w:t>Ball</w:t>
      </w:r>
      <w:r w:rsidR="001B19E5">
        <w:rPr>
          <w:rStyle w:val="Emphasis"/>
          <w:rFonts w:cstheme="minorHAnsi"/>
          <w:bCs/>
          <w:i w:val="0"/>
          <w:iCs w:val="0"/>
          <w:color w:val="6A6A6A"/>
          <w:shd w:val="clear" w:color="auto" w:fill="FFFFFF"/>
        </w:rPr>
        <w:t xml:space="preserve">, </w:t>
      </w:r>
      <w:r w:rsidR="001B19E5" w:rsidRPr="001B19E5">
        <w:rPr>
          <w:rFonts w:cstheme="minorHAnsi"/>
          <w:color w:val="545454"/>
          <w:shd w:val="clear" w:color="auto" w:fill="FFFFFF"/>
        </w:rPr>
        <w:t>Commissioner of the New York State Department of Agriculture and Markets</w:t>
      </w:r>
      <w:r w:rsidR="001B19E5">
        <w:rPr>
          <w:rFonts w:cstheme="minorHAnsi"/>
          <w:color w:val="545454"/>
          <w:shd w:val="clear" w:color="auto" w:fill="FFFFFF"/>
        </w:rPr>
        <w:t xml:space="preserve"> will be the keynote speaker, and </w:t>
      </w:r>
      <w:r w:rsidR="00BE0C09">
        <w:rPr>
          <w:rFonts w:cstheme="minorHAnsi"/>
          <w:color w:val="545454"/>
          <w:shd w:val="clear" w:color="auto" w:fill="FFFFFF"/>
        </w:rPr>
        <w:t>Jay Madison, Jefferson Agricultural Coordinator will also present. T</w:t>
      </w:r>
      <w:r w:rsidR="001B7214">
        <w:rPr>
          <w:rFonts w:cstheme="minorHAnsi"/>
        </w:rPr>
        <w:t>he committee</w:t>
      </w:r>
      <w:r w:rsidR="00FE4A65">
        <w:rPr>
          <w:rFonts w:cstheme="minorHAnsi"/>
        </w:rPr>
        <w:t xml:space="preserve"> is </w:t>
      </w:r>
      <w:r w:rsidR="00BE0C09">
        <w:rPr>
          <w:rFonts w:cstheme="minorHAnsi"/>
        </w:rPr>
        <w:t xml:space="preserve">also </w:t>
      </w:r>
      <w:r w:rsidR="00FE4A65">
        <w:rPr>
          <w:rFonts w:cstheme="minorHAnsi"/>
        </w:rPr>
        <w:t xml:space="preserve">working on plans </w:t>
      </w:r>
      <w:r w:rsidR="00BE0C09">
        <w:rPr>
          <w:rFonts w:cstheme="minorHAnsi"/>
        </w:rPr>
        <w:t xml:space="preserve">for sponsor solicitation. </w:t>
      </w:r>
    </w:p>
    <w:p w:rsidR="00F73E5B" w:rsidRPr="00F73E5B" w:rsidRDefault="00FE4A65" w:rsidP="008E5E84">
      <w:pPr>
        <w:pStyle w:val="ListParagraph"/>
        <w:numPr>
          <w:ilvl w:val="0"/>
          <w:numId w:val="2"/>
        </w:numPr>
        <w:spacing w:after="0"/>
        <w:rPr>
          <w:rFonts w:cstheme="minorHAnsi"/>
        </w:rPr>
      </w:pPr>
      <w:r>
        <w:rPr>
          <w:rFonts w:cstheme="minorHAnsi"/>
          <w:u w:val="single"/>
        </w:rPr>
        <w:t>Nominating Committee:</w:t>
      </w:r>
      <w:r w:rsidR="001B19E5" w:rsidRPr="001B19E5">
        <w:rPr>
          <w:rFonts w:cstheme="minorHAnsi"/>
        </w:rPr>
        <w:t xml:space="preserve"> No report.</w:t>
      </w:r>
    </w:p>
    <w:p w:rsidR="001B19E5" w:rsidRDefault="001B19E5" w:rsidP="00ED7010">
      <w:pPr>
        <w:spacing w:after="0" w:line="240" w:lineRule="auto"/>
        <w:rPr>
          <w:rFonts w:cstheme="minorHAnsi"/>
          <w:u w:val="single"/>
        </w:rPr>
      </w:pPr>
    </w:p>
    <w:p w:rsidR="00ED7010" w:rsidRDefault="00ED7010" w:rsidP="00ED7010">
      <w:pPr>
        <w:spacing w:after="0" w:line="240" w:lineRule="auto"/>
        <w:rPr>
          <w:rFonts w:cstheme="minorHAnsi"/>
        </w:rPr>
      </w:pPr>
      <w:r>
        <w:rPr>
          <w:rFonts w:cstheme="minorHAnsi"/>
          <w:u w:val="single"/>
        </w:rPr>
        <w:t>Old Business</w:t>
      </w:r>
      <w:r>
        <w:rPr>
          <w:rFonts w:cstheme="minorHAnsi"/>
        </w:rPr>
        <w:t xml:space="preserve">:  None. </w:t>
      </w:r>
    </w:p>
    <w:p w:rsidR="00ED7010" w:rsidRDefault="00ED7010" w:rsidP="00ED7010">
      <w:pPr>
        <w:pStyle w:val="NoSpacing"/>
        <w:rPr>
          <w:rFonts w:cstheme="minorHAnsi"/>
          <w:u w:val="single"/>
        </w:rPr>
      </w:pPr>
    </w:p>
    <w:p w:rsidR="00ED7010" w:rsidRDefault="00ED7010" w:rsidP="00F66EE2">
      <w:pPr>
        <w:pStyle w:val="NoSpacing"/>
        <w:rPr>
          <w:rFonts w:cstheme="minorHAnsi"/>
        </w:rPr>
      </w:pPr>
      <w:r>
        <w:rPr>
          <w:rFonts w:cstheme="minorHAnsi"/>
          <w:u w:val="single"/>
        </w:rPr>
        <w:t>New Business:</w:t>
      </w:r>
      <w:r>
        <w:rPr>
          <w:rFonts w:cstheme="minorHAnsi"/>
        </w:rPr>
        <w:t xml:space="preserve"> </w:t>
      </w:r>
      <w:r w:rsidR="009569EF">
        <w:rPr>
          <w:rFonts w:cstheme="minorHAnsi"/>
        </w:rPr>
        <w:t xml:space="preserve"> None.</w:t>
      </w:r>
    </w:p>
    <w:p w:rsidR="00F66EE2" w:rsidRDefault="00F66EE2" w:rsidP="00F66EE2">
      <w:pPr>
        <w:pStyle w:val="NoSpacing"/>
        <w:rPr>
          <w:rFonts w:cstheme="minorHAnsi"/>
        </w:rPr>
      </w:pPr>
    </w:p>
    <w:tbl>
      <w:tblPr>
        <w:tblW w:w="0" w:type="auto"/>
        <w:tblCellSpacing w:w="0" w:type="dxa"/>
        <w:shd w:val="clear" w:color="auto" w:fill="FFFFFF"/>
        <w:tblLook w:val="04A0" w:firstRow="1" w:lastRow="0" w:firstColumn="1" w:lastColumn="0" w:noHBand="0" w:noVBand="1"/>
      </w:tblPr>
      <w:tblGrid>
        <w:gridCol w:w="10076"/>
        <w:gridCol w:w="4"/>
      </w:tblGrid>
      <w:tr w:rsidR="00ED7010" w:rsidTr="00ED7010">
        <w:trPr>
          <w:tblCellSpacing w:w="0" w:type="dxa"/>
        </w:trPr>
        <w:tc>
          <w:tcPr>
            <w:tcW w:w="0" w:type="auto"/>
            <w:shd w:val="clear" w:color="auto" w:fill="FFFFFF"/>
            <w:noWrap/>
            <w:tcMar>
              <w:top w:w="30" w:type="dxa"/>
              <w:left w:w="0" w:type="dxa"/>
              <w:bottom w:w="0" w:type="dxa"/>
              <w:right w:w="225" w:type="dxa"/>
            </w:tcMar>
            <w:hideMark/>
          </w:tcPr>
          <w:p w:rsidR="00BE0C09" w:rsidRDefault="00ED7010" w:rsidP="00BE0C09">
            <w:pPr>
              <w:spacing w:line="240" w:lineRule="auto"/>
              <w:rPr>
                <w:rFonts w:cstheme="minorHAnsi"/>
              </w:rPr>
            </w:pPr>
            <w:r>
              <w:rPr>
                <w:rFonts w:cstheme="minorHAnsi"/>
                <w:u w:val="single"/>
              </w:rPr>
              <w:t xml:space="preserve">Adjournment: </w:t>
            </w:r>
            <w:r>
              <w:rPr>
                <w:rFonts w:cstheme="minorHAnsi"/>
              </w:rPr>
              <w:t xml:space="preserve"> </w:t>
            </w:r>
            <w:r w:rsidR="009569EF">
              <w:rPr>
                <w:rFonts w:cstheme="minorHAnsi"/>
              </w:rPr>
              <w:t xml:space="preserve">President Remington </w:t>
            </w:r>
            <w:r w:rsidR="001B19E5">
              <w:rPr>
                <w:rFonts w:cstheme="minorHAnsi"/>
              </w:rPr>
              <w:t>called for a motion to adjourn. Motion made by J. Russo and seconded by E. Virkler. M</w:t>
            </w:r>
            <w:r>
              <w:rPr>
                <w:rFonts w:cstheme="minorHAnsi"/>
              </w:rPr>
              <w:t>eeting</w:t>
            </w:r>
            <w:r w:rsidR="001B19E5">
              <w:rPr>
                <w:rFonts w:cstheme="minorHAnsi"/>
              </w:rPr>
              <w:t xml:space="preserve"> </w:t>
            </w:r>
            <w:r w:rsidR="00BE0C09">
              <w:rPr>
                <w:rFonts w:cstheme="minorHAnsi"/>
              </w:rPr>
              <w:t>adjourned at</w:t>
            </w:r>
            <w:r>
              <w:rPr>
                <w:rFonts w:cstheme="minorHAnsi"/>
              </w:rPr>
              <w:t xml:space="preserve"> approximately 11:3</w:t>
            </w:r>
            <w:r w:rsidR="001B19E5">
              <w:rPr>
                <w:rFonts w:cstheme="minorHAnsi"/>
              </w:rPr>
              <w:t>0</w:t>
            </w:r>
            <w:r>
              <w:rPr>
                <w:rFonts w:cstheme="minorHAnsi"/>
              </w:rPr>
              <w:t xml:space="preserve">am. </w:t>
            </w:r>
          </w:p>
          <w:p w:rsidR="00ED7010" w:rsidRDefault="0020036C" w:rsidP="00BE0C09">
            <w:pPr>
              <w:spacing w:line="240" w:lineRule="auto"/>
            </w:pPr>
            <w:r w:rsidRPr="00C90D9F">
              <w:rPr>
                <w:rFonts w:cstheme="minorHAnsi"/>
                <w:u w:val="single"/>
              </w:rPr>
              <w:lastRenderedPageBreak/>
              <w:t>N</w:t>
            </w:r>
            <w:r w:rsidR="00ED7010" w:rsidRPr="00C90D9F">
              <w:rPr>
                <w:rFonts w:cstheme="minorHAnsi"/>
                <w:u w:val="single"/>
              </w:rPr>
              <w:t>ext Meeting Date</w:t>
            </w:r>
            <w:r w:rsidR="00ED7010">
              <w:rPr>
                <w:rFonts w:cstheme="minorHAnsi"/>
                <w:u w:val="single"/>
              </w:rPr>
              <w:t>:</w:t>
            </w:r>
            <w:r w:rsidR="00ED7010">
              <w:rPr>
                <w:rFonts w:cstheme="minorHAnsi"/>
              </w:rPr>
              <w:t xml:space="preserve">   </w:t>
            </w:r>
            <w:r w:rsidR="00ED7010">
              <w:t xml:space="preserve">The next meeting will be held at 11:00 a.m. on Wednesday, </w:t>
            </w:r>
            <w:r w:rsidR="00BE0C09">
              <w:t>May 16</w:t>
            </w:r>
            <w:r w:rsidR="00F66EE2">
              <w:t xml:space="preserve">, </w:t>
            </w:r>
            <w:r w:rsidR="00ED7010">
              <w:t>2018 via AccuConference: 1-800-977-8002, Participant Code 368009#</w:t>
            </w:r>
          </w:p>
        </w:tc>
        <w:tc>
          <w:tcPr>
            <w:tcW w:w="0" w:type="auto"/>
            <w:shd w:val="clear" w:color="auto" w:fill="FFFFFF"/>
            <w:tcMar>
              <w:top w:w="0" w:type="dxa"/>
              <w:left w:w="0" w:type="dxa"/>
              <w:bottom w:w="0" w:type="dxa"/>
              <w:right w:w="0" w:type="dxa"/>
            </w:tcMar>
            <w:vAlign w:val="center"/>
          </w:tcPr>
          <w:p w:rsidR="00ED7010" w:rsidRDefault="00ED7010">
            <w:pPr>
              <w:spacing w:after="0" w:line="240" w:lineRule="auto"/>
              <w:rPr>
                <w:rFonts w:eastAsia="Times New Roman" w:cstheme="minorHAnsi"/>
                <w:color w:val="000000"/>
              </w:rPr>
            </w:pPr>
          </w:p>
        </w:tc>
      </w:tr>
    </w:tbl>
    <w:p w:rsidR="00ED7010" w:rsidRDefault="00ED7010" w:rsidP="00ED7010">
      <w:pPr>
        <w:rPr>
          <w:rFonts w:cstheme="minorHAnsi"/>
        </w:rPr>
      </w:pPr>
    </w:p>
    <w:p w:rsidR="00BE0DB6" w:rsidRDefault="00BE0DB6" w:rsidP="000D61D8">
      <w:pPr>
        <w:ind w:left="720" w:right="720"/>
      </w:pPr>
      <w:bookmarkStart w:id="0" w:name="_GoBack"/>
      <w:bookmarkEnd w:id="0"/>
    </w:p>
    <w:sectPr w:rsidR="00BE0DB6" w:rsidSect="00ED7010">
      <w:headerReference w:type="default" r:id="rId8"/>
      <w:footerReference w:type="default" r:id="rId9"/>
      <w:pgSz w:w="12240" w:h="15840" w:code="1"/>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D0" w:rsidRDefault="00024ED0" w:rsidP="00A470CC">
      <w:pPr>
        <w:spacing w:after="0" w:line="240" w:lineRule="auto"/>
      </w:pPr>
      <w:r>
        <w:separator/>
      </w:r>
    </w:p>
  </w:endnote>
  <w:endnote w:type="continuationSeparator" w:id="0">
    <w:p w:rsidR="00024ED0" w:rsidRDefault="00024ED0" w:rsidP="00A470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Footer"/>
    </w:pPr>
    <w:r>
      <w:rPr>
        <w:noProof/>
      </w:rPr>
      <w:drawing>
        <wp:anchor distT="0" distB="0" distL="114300" distR="114300" simplePos="0" relativeHeight="251659264" behindDoc="1" locked="0" layoutInCell="1" allowOverlap="1">
          <wp:simplePos x="0" y="0"/>
          <wp:positionH relativeFrom="column">
            <wp:posOffset>0</wp:posOffset>
          </wp:positionH>
          <wp:positionV relativeFrom="paragraph">
            <wp:posOffset>227965</wp:posOffset>
          </wp:positionV>
          <wp:extent cx="7233042" cy="257175"/>
          <wp:effectExtent l="0" t="0" r="6350" b="0"/>
          <wp:wrapTight wrapText="bothSides">
            <wp:wrapPolygon edited="0">
              <wp:start x="0" y="0"/>
              <wp:lineTo x="0" y="19200"/>
              <wp:lineTo x="21562" y="19200"/>
              <wp:lineTo x="2156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titled-2.png"/>
                  <pic:cNvPicPr/>
                </pic:nvPicPr>
                <pic:blipFill>
                  <a:blip r:embed="rId1">
                    <a:extLst>
                      <a:ext uri="{28A0092B-C50C-407E-A947-70E740481C1C}">
                        <a14:useLocalDpi xmlns:a14="http://schemas.microsoft.com/office/drawing/2010/main" val="0"/>
                      </a:ext>
                    </a:extLst>
                  </a:blip>
                  <a:stretch>
                    <a:fillRect/>
                  </a:stretch>
                </pic:blipFill>
                <pic:spPr>
                  <a:xfrm>
                    <a:off x="0" y="0"/>
                    <a:ext cx="7233042" cy="25717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D0" w:rsidRDefault="00024ED0" w:rsidP="00A470CC">
      <w:pPr>
        <w:spacing w:after="0" w:line="240" w:lineRule="auto"/>
      </w:pPr>
      <w:r>
        <w:separator/>
      </w:r>
    </w:p>
  </w:footnote>
  <w:footnote w:type="continuationSeparator" w:id="0">
    <w:p w:rsidR="00024ED0" w:rsidRDefault="00024ED0" w:rsidP="00A470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70CC" w:rsidRDefault="00A470CC">
    <w:pPr>
      <w:pStyle w:val="Heade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-266700</wp:posOffset>
          </wp:positionV>
          <wp:extent cx="7282542" cy="1132840"/>
          <wp:effectExtent l="0" t="0" r="0" b="0"/>
          <wp:wrapTight wrapText="bothSides">
            <wp:wrapPolygon edited="0">
              <wp:start x="0" y="0"/>
              <wp:lineTo x="0" y="21067"/>
              <wp:lineTo x="21528" y="21067"/>
              <wp:lineTo x="2152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1.png"/>
                  <pic:cNvPicPr/>
                </pic:nvPicPr>
                <pic:blipFill>
                  <a:blip r:embed="rId1">
                    <a:extLst>
                      <a:ext uri="{28A0092B-C50C-407E-A947-70E740481C1C}">
                        <a14:useLocalDpi xmlns:a14="http://schemas.microsoft.com/office/drawing/2010/main" val="0"/>
                      </a:ext>
                    </a:extLst>
                  </a:blip>
                  <a:stretch>
                    <a:fillRect/>
                  </a:stretch>
                </pic:blipFill>
                <pic:spPr>
                  <a:xfrm>
                    <a:off x="0" y="0"/>
                    <a:ext cx="7282542" cy="1132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959C6"/>
    <w:multiLevelType w:val="hybridMultilevel"/>
    <w:tmpl w:val="97F6503E"/>
    <w:lvl w:ilvl="0" w:tplc="371CA192">
      <w:start w:val="1"/>
      <w:numFmt w:val="decimal"/>
      <w:lvlText w:val="%1)"/>
      <w:lvlJc w:val="left"/>
      <w:pPr>
        <w:ind w:left="360" w:hanging="360"/>
      </w:pPr>
      <w:rPr>
        <w:rFonts w:hint="default"/>
      </w:rPr>
    </w:lvl>
    <w:lvl w:ilvl="1" w:tplc="15C23230">
      <w:start w:val="1"/>
      <w:numFmt w:val="lowerLetter"/>
      <w:lvlText w:val="%2."/>
      <w:lvlJc w:val="left"/>
      <w:pPr>
        <w:ind w:left="1080" w:hanging="360"/>
      </w:pPr>
    </w:lvl>
    <w:lvl w:ilvl="2" w:tplc="9D36B446">
      <w:start w:val="1"/>
      <w:numFmt w:val="lowerRoman"/>
      <w:lvlText w:val="%3."/>
      <w:lvlJc w:val="right"/>
      <w:pPr>
        <w:ind w:left="180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45F626E6"/>
    <w:multiLevelType w:val="hybridMultilevel"/>
    <w:tmpl w:val="DB4A5D9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B6D0464"/>
    <w:multiLevelType w:val="hybridMultilevel"/>
    <w:tmpl w:val="215E94DC"/>
    <w:lvl w:ilvl="0" w:tplc="57A0FA2A">
      <w:start w:val="5"/>
      <w:numFmt w:val="decimal"/>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6DDA0ADE"/>
    <w:multiLevelType w:val="hybridMultilevel"/>
    <w:tmpl w:val="5ABC4654"/>
    <w:lvl w:ilvl="0" w:tplc="04090011">
      <w:start w:val="1"/>
      <w:numFmt w:val="decimal"/>
      <w:lvlText w:val="%1)"/>
      <w:lvlJc w:val="left"/>
      <w:pPr>
        <w:ind w:left="360" w:hanging="360"/>
      </w:pPr>
    </w:lvl>
    <w:lvl w:ilvl="1" w:tplc="D4D2F7CA">
      <w:start w:val="1"/>
      <w:numFmt w:val="lowerLetter"/>
      <w:lvlText w:val="%2."/>
      <w:lvlJc w:val="left"/>
      <w:pPr>
        <w:ind w:left="1440" w:hanging="360"/>
      </w:pPr>
    </w:lvl>
    <w:lvl w:ilvl="2" w:tplc="9B021354">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FDA"/>
    <w:rsid w:val="00024ED0"/>
    <w:rsid w:val="000B6640"/>
    <w:rsid w:val="000D61D8"/>
    <w:rsid w:val="001B19E5"/>
    <w:rsid w:val="001B7214"/>
    <w:rsid w:val="001E6658"/>
    <w:rsid w:val="0020036C"/>
    <w:rsid w:val="002420CB"/>
    <w:rsid w:val="0025565A"/>
    <w:rsid w:val="00322778"/>
    <w:rsid w:val="00474B26"/>
    <w:rsid w:val="004C19FC"/>
    <w:rsid w:val="00520983"/>
    <w:rsid w:val="00571039"/>
    <w:rsid w:val="005D6FDA"/>
    <w:rsid w:val="006B7781"/>
    <w:rsid w:val="006B7798"/>
    <w:rsid w:val="006D22E1"/>
    <w:rsid w:val="006F5BFE"/>
    <w:rsid w:val="00707581"/>
    <w:rsid w:val="00791DB3"/>
    <w:rsid w:val="00797411"/>
    <w:rsid w:val="008608DF"/>
    <w:rsid w:val="008B2CA5"/>
    <w:rsid w:val="008E5E84"/>
    <w:rsid w:val="0092579E"/>
    <w:rsid w:val="009569EF"/>
    <w:rsid w:val="00990DD9"/>
    <w:rsid w:val="009C56D4"/>
    <w:rsid w:val="009E2BF6"/>
    <w:rsid w:val="00A060CB"/>
    <w:rsid w:val="00A470CC"/>
    <w:rsid w:val="00AA35C1"/>
    <w:rsid w:val="00B249B8"/>
    <w:rsid w:val="00BE0C09"/>
    <w:rsid w:val="00BE0DB6"/>
    <w:rsid w:val="00BF5CEE"/>
    <w:rsid w:val="00C1795B"/>
    <w:rsid w:val="00C26398"/>
    <w:rsid w:val="00C90D9F"/>
    <w:rsid w:val="00DB36A3"/>
    <w:rsid w:val="00DF7639"/>
    <w:rsid w:val="00E156D2"/>
    <w:rsid w:val="00EA7D76"/>
    <w:rsid w:val="00ED7010"/>
    <w:rsid w:val="00F11A2D"/>
    <w:rsid w:val="00F1593B"/>
    <w:rsid w:val="00F66EE2"/>
    <w:rsid w:val="00F73E5B"/>
    <w:rsid w:val="00FC606C"/>
    <w:rsid w:val="00FE019D"/>
    <w:rsid w:val="00FE4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611BE"/>
  <w15:docId w15:val="{08CE410B-41A3-4ACC-9BA3-5647B50B9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010"/>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CC"/>
  </w:style>
  <w:style w:type="paragraph" w:styleId="Footer">
    <w:name w:val="footer"/>
    <w:basedOn w:val="Normal"/>
    <w:link w:val="FooterChar"/>
    <w:uiPriority w:val="99"/>
    <w:unhideWhenUsed/>
    <w:rsid w:val="00A470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CC"/>
  </w:style>
  <w:style w:type="paragraph" w:styleId="NoSpacing">
    <w:name w:val="No Spacing"/>
    <w:uiPriority w:val="1"/>
    <w:qFormat/>
    <w:rsid w:val="00ED7010"/>
    <w:pPr>
      <w:spacing w:after="0" w:line="240" w:lineRule="auto"/>
    </w:pPr>
    <w:rPr>
      <w:rFonts w:eastAsiaTheme="minorEastAsia"/>
    </w:rPr>
  </w:style>
  <w:style w:type="paragraph" w:styleId="ListParagraph">
    <w:name w:val="List Paragraph"/>
    <w:basedOn w:val="Normal"/>
    <w:uiPriority w:val="34"/>
    <w:qFormat/>
    <w:rsid w:val="00ED7010"/>
    <w:pPr>
      <w:ind w:left="720"/>
      <w:contextualSpacing/>
    </w:pPr>
  </w:style>
  <w:style w:type="paragraph" w:styleId="BalloonText">
    <w:name w:val="Balloon Text"/>
    <w:basedOn w:val="Normal"/>
    <w:link w:val="BalloonTextChar"/>
    <w:uiPriority w:val="99"/>
    <w:semiHidden/>
    <w:unhideWhenUsed/>
    <w:rsid w:val="00C1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795B"/>
    <w:rPr>
      <w:rFonts w:ascii="Segoe UI" w:eastAsiaTheme="minorEastAsia" w:hAnsi="Segoe UI" w:cs="Segoe UI"/>
      <w:sz w:val="18"/>
      <w:szCs w:val="18"/>
    </w:rPr>
  </w:style>
  <w:style w:type="character" w:styleId="Emphasis">
    <w:name w:val="Emphasis"/>
    <w:basedOn w:val="DefaultParagraphFont"/>
    <w:uiPriority w:val="20"/>
    <w:qFormat/>
    <w:rsid w:val="001B19E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1178">
      <w:bodyDiv w:val="1"/>
      <w:marLeft w:val="0"/>
      <w:marRight w:val="0"/>
      <w:marTop w:val="0"/>
      <w:marBottom w:val="0"/>
      <w:divBdr>
        <w:top w:val="none" w:sz="0" w:space="0" w:color="auto"/>
        <w:left w:val="none" w:sz="0" w:space="0" w:color="auto"/>
        <w:bottom w:val="none" w:sz="0" w:space="0" w:color="auto"/>
        <w:right w:val="none" w:sz="0" w:space="0" w:color="auto"/>
      </w:divBdr>
    </w:div>
    <w:div w:id="914047524">
      <w:bodyDiv w:val="1"/>
      <w:marLeft w:val="0"/>
      <w:marRight w:val="0"/>
      <w:marTop w:val="0"/>
      <w:marBottom w:val="0"/>
      <w:divBdr>
        <w:top w:val="none" w:sz="0" w:space="0" w:color="auto"/>
        <w:left w:val="none" w:sz="0" w:space="0" w:color="auto"/>
        <w:bottom w:val="none" w:sz="0" w:space="0" w:color="auto"/>
        <w:right w:val="none" w:sz="0" w:space="0" w:color="auto"/>
      </w:divBdr>
    </w:div>
    <w:div w:id="1127115675">
      <w:bodyDiv w:val="1"/>
      <w:marLeft w:val="0"/>
      <w:marRight w:val="0"/>
      <w:marTop w:val="0"/>
      <w:marBottom w:val="0"/>
      <w:divBdr>
        <w:top w:val="none" w:sz="0" w:space="0" w:color="auto"/>
        <w:left w:val="none" w:sz="0" w:space="0" w:color="auto"/>
        <w:bottom w:val="none" w:sz="0" w:space="0" w:color="auto"/>
        <w:right w:val="none" w:sz="0" w:space="0" w:color="auto"/>
      </w:divBdr>
    </w:div>
    <w:div w:id="160218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ter\APPDATA\LOCAL\SUGARSYNC\TEMPMAPPEDFOLDERS\2306884_11073\NCA\NCA-LETTERHEAD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15D183-3D5A-4074-9B22-5ED9F392F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NCA-LETTERHEAD2018</Template>
  <TotalTime>7</TotalTime>
  <Pages>3</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 Carter</dc:creator>
  <cp:lastModifiedBy>Reg Carter</cp:lastModifiedBy>
  <cp:revision>5</cp:revision>
  <cp:lastPrinted>2018-04-18T18:48:00Z</cp:lastPrinted>
  <dcterms:created xsi:type="dcterms:W3CDTF">2018-04-18T18:48:00Z</dcterms:created>
  <dcterms:modified xsi:type="dcterms:W3CDTF">2018-04-18T18:54:00Z</dcterms:modified>
</cp:coreProperties>
</file>